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0D83C72">
      <w:pPr>
        <w:pStyle w:val="2"/>
        <w:bidi w:val="0"/>
        <w:ind w:firstLine="420" w:firstLineChars="0"/>
        <w:jc w:val="center"/>
        <w:rPr>
          <w:sz w:val="44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-48895</wp:posOffset>
                </wp:positionH>
                <wp:positionV relativeFrom="paragraph">
                  <wp:posOffset>106045</wp:posOffset>
                </wp:positionV>
                <wp:extent cx="3096260" cy="524510"/>
                <wp:effectExtent l="4445" t="4445" r="8255" b="1968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818005" y="1096645"/>
                          <a:ext cx="3096260" cy="5245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D7117C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textAlignment w:val="auto"/>
                              <w:rPr>
                                <w:rFonts w:hint="eastAsia" w:eastAsiaTheme="minorEastAsia"/>
                                <w:sz w:val="32"/>
                                <w:szCs w:val="4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40"/>
                                <w:lang w:eastAsia="zh-CN"/>
                              </w:rPr>
                              <w:t>“</w:t>
                            </w:r>
                            <w:r>
                              <w:rPr>
                                <w:rFonts w:hint="eastAsia"/>
                                <w:sz w:val="32"/>
                                <w:szCs w:val="40"/>
                              </w:rPr>
                              <w:t>守诚信之本，怀感恩之心</w:t>
                            </w:r>
                            <w:r>
                              <w:rPr>
                                <w:rFonts w:hint="eastAsia"/>
                                <w:sz w:val="32"/>
                                <w:szCs w:val="40"/>
                                <w:lang w:eastAsia="zh-CN"/>
                              </w:rPr>
                              <w:t>”</w:t>
                            </w:r>
                          </w:p>
                          <w:p w14:paraId="62FFC7D4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textAlignment w:val="auto"/>
                              <w:rPr>
                                <w:rFonts w:hint="eastAsia"/>
                                <w:sz w:val="32"/>
                                <w:szCs w:val="4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40"/>
                                <w:lang w:val="en-US" w:eastAsia="zh-CN"/>
                              </w:rPr>
                              <w:t>学生资助宣传教育主题征文比赛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.85pt;margin-top:8.35pt;height:41.3pt;width:243.8pt;z-index:251659264;mso-width-relative:page;mso-height-relative:page;" fillcolor="#FFFFFF [3201]" filled="t" stroked="t" coordsize="21600,21600" o:gfxdata="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PSh98TWAAAACAEAAA8AAAAAAAAAAQAgAAAAIgAAAGRycy9kb3ducmV2LnhtbFBLAQIUABQAAAAI&#10;AIdO4kCttjWnYQIAAMQEAAAOAAAAAAAAAAEAIAAAACUBAABkcnMvZTJvRG9jLnhtbFBLBQYAAAAA&#10;BgAGAFkBAAD4BQAAAAA=&#10;">
                <v:fill on="t" focussize="0,0"/>
                <v:stroke weight="0.5pt" color="#000000 [3213]" joinstyle="round"/>
                <v:imagedata o:title=""/>
                <o:lock v:ext="edit" aspectratio="f"/>
                <v:textbox>
                  <w:txbxContent>
                    <w:p w14:paraId="33D7117C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textAlignment w:val="auto"/>
                        <w:rPr>
                          <w:rFonts w:hint="eastAsia" w:eastAsiaTheme="minorEastAsia"/>
                          <w:sz w:val="32"/>
                          <w:szCs w:val="40"/>
                          <w:lang w:eastAsia="zh-CN"/>
                        </w:rPr>
                      </w:pPr>
                      <w:r>
                        <w:rPr>
                          <w:rFonts w:hint="eastAsia"/>
                          <w:sz w:val="32"/>
                          <w:szCs w:val="40"/>
                          <w:lang w:eastAsia="zh-CN"/>
                        </w:rPr>
                        <w:t>“</w:t>
                      </w:r>
                      <w:r>
                        <w:rPr>
                          <w:rFonts w:hint="eastAsia"/>
                          <w:sz w:val="32"/>
                          <w:szCs w:val="40"/>
                        </w:rPr>
                        <w:t>守诚信之本，怀感恩之心</w:t>
                      </w:r>
                      <w:r>
                        <w:rPr>
                          <w:rFonts w:hint="eastAsia"/>
                          <w:sz w:val="32"/>
                          <w:szCs w:val="40"/>
                          <w:lang w:eastAsia="zh-CN"/>
                        </w:rPr>
                        <w:t>”</w:t>
                      </w:r>
                    </w:p>
                    <w:p w14:paraId="62FFC7D4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textAlignment w:val="auto"/>
                        <w:rPr>
                          <w:rFonts w:hint="eastAsia"/>
                          <w:sz w:val="32"/>
                          <w:szCs w:val="4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32"/>
                          <w:szCs w:val="40"/>
                          <w:lang w:val="en-US" w:eastAsia="zh-CN"/>
                        </w:rPr>
                        <w:t>学生资助宣传教育主题征文比赛</w:t>
                      </w:r>
                    </w:p>
                  </w:txbxContent>
                </v:textbox>
              </v:shape>
            </w:pict>
          </mc:Fallback>
        </mc:AlternateContent>
      </w:r>
    </w:p>
    <w:p w14:paraId="5A6584B9">
      <w:pPr>
        <w:tabs>
          <w:tab w:val="center" w:pos="4153"/>
        </w:tabs>
        <w:bidi w:val="0"/>
        <w:jc w:val="left"/>
        <w:rPr>
          <w:rFonts w:hint="eastAsia"/>
          <w:lang w:val="en-US" w:eastAsia="zh-CN"/>
        </w:rPr>
      </w:pPr>
    </w:p>
    <w:p w14:paraId="5790052F">
      <w:pPr>
        <w:tabs>
          <w:tab w:val="center" w:pos="4153"/>
        </w:tabs>
        <w:bidi w:val="0"/>
        <w:jc w:val="left"/>
        <w:rPr>
          <w:rFonts w:hint="eastAsia"/>
          <w:lang w:val="en-US" w:eastAsia="zh-CN"/>
        </w:rPr>
      </w:pPr>
    </w:p>
    <w:p w14:paraId="291A5AD7">
      <w:pPr>
        <w:tabs>
          <w:tab w:val="center" w:pos="4153"/>
        </w:tabs>
        <w:bidi w:val="0"/>
        <w:jc w:val="left"/>
        <w:rPr>
          <w:rFonts w:hint="eastAsia"/>
          <w:lang w:val="en-US" w:eastAsia="zh-CN"/>
        </w:rPr>
      </w:pPr>
    </w:p>
    <w:p w14:paraId="7BD89E93">
      <w:pPr>
        <w:tabs>
          <w:tab w:val="center" w:pos="4153"/>
        </w:tabs>
        <w:bidi w:val="0"/>
        <w:jc w:val="left"/>
        <w:rPr>
          <w:rFonts w:hint="eastAsia"/>
          <w:lang w:val="en-US" w:eastAsia="zh-CN"/>
        </w:rPr>
      </w:pPr>
    </w:p>
    <w:p w14:paraId="56A55853">
      <w:pPr>
        <w:tabs>
          <w:tab w:val="center" w:pos="4153"/>
        </w:tabs>
        <w:bidi w:val="0"/>
        <w:jc w:val="left"/>
        <w:rPr>
          <w:rFonts w:hint="eastAsia" w:cstheme="minorBidi"/>
          <w:kern w:val="2"/>
          <w:sz w:val="44"/>
          <w:szCs w:val="52"/>
          <w:lang w:val="en-US" w:eastAsia="zh-CN" w:bidi="ar-SA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ab/>
      </w:r>
      <w:r>
        <w:rPr>
          <w:rFonts w:hint="eastAsia" w:ascii="方正小标宋简体" w:hAnsi="方正小标宋简体" w:eastAsia="方正小标宋简体" w:cs="方正小标宋简体"/>
          <w:b/>
          <w:bCs/>
          <w:kern w:val="2"/>
          <w:sz w:val="44"/>
          <w:szCs w:val="52"/>
          <w:lang w:val="en-US" w:eastAsia="zh-CN" w:bidi="ar-SA"/>
        </w:rPr>
        <w:t>抱诚守真铭记培苗之沃土</w:t>
      </w:r>
    </w:p>
    <w:p w14:paraId="0B8258CB">
      <w:pPr>
        <w:tabs>
          <w:tab w:val="center" w:pos="4153"/>
        </w:tabs>
        <w:bidi w:val="0"/>
        <w:jc w:val="left"/>
        <w:rPr>
          <w:rFonts w:hint="eastAsia" w:cstheme="minorBidi"/>
          <w:kern w:val="2"/>
          <w:sz w:val="44"/>
          <w:szCs w:val="52"/>
          <w:lang w:val="en-US" w:eastAsia="zh-CN" w:bidi="ar-SA"/>
        </w:rPr>
      </w:pPr>
    </w:p>
    <w:p w14:paraId="16C3A79B">
      <w:pPr>
        <w:tabs>
          <w:tab w:val="center" w:pos="4153"/>
        </w:tabs>
        <w:bidi w:val="0"/>
        <w:jc w:val="left"/>
        <w:rPr>
          <w:rFonts w:hint="eastAsia" w:cstheme="minorBidi"/>
          <w:kern w:val="2"/>
          <w:sz w:val="44"/>
          <w:szCs w:val="52"/>
          <w:lang w:val="en-US" w:eastAsia="zh-CN" w:bidi="ar-SA"/>
        </w:rPr>
      </w:pPr>
    </w:p>
    <w:p w14:paraId="023F1313">
      <w:pPr>
        <w:tabs>
          <w:tab w:val="center" w:pos="4153"/>
        </w:tabs>
        <w:bidi w:val="0"/>
        <w:jc w:val="left"/>
        <w:rPr>
          <w:rFonts w:hint="eastAsia" w:cstheme="minorBidi"/>
          <w:kern w:val="2"/>
          <w:sz w:val="44"/>
          <w:szCs w:val="52"/>
          <w:lang w:val="en-US" w:eastAsia="zh-CN" w:bidi="ar-SA"/>
        </w:rPr>
      </w:pPr>
      <w:bookmarkStart w:id="0" w:name="_GoBack"/>
      <w:bookmarkEnd w:id="0"/>
    </w:p>
    <w:p w14:paraId="266A377E">
      <w:pPr>
        <w:tabs>
          <w:tab w:val="center" w:pos="4153"/>
        </w:tabs>
        <w:bidi w:val="0"/>
        <w:jc w:val="left"/>
        <w:rPr>
          <w:rFonts w:hint="eastAsia" w:cstheme="minorBidi"/>
          <w:kern w:val="2"/>
          <w:sz w:val="44"/>
          <w:szCs w:val="52"/>
          <w:lang w:val="en-US" w:eastAsia="zh-CN" w:bidi="ar-SA"/>
        </w:rPr>
      </w:pPr>
    </w:p>
    <w:p w14:paraId="0F970783">
      <w:pPr>
        <w:tabs>
          <w:tab w:val="center" w:pos="4153"/>
        </w:tabs>
        <w:bidi w:val="0"/>
        <w:jc w:val="left"/>
        <w:rPr>
          <w:rFonts w:hint="eastAsia" w:cstheme="minorBidi"/>
          <w:kern w:val="2"/>
          <w:sz w:val="44"/>
          <w:szCs w:val="52"/>
          <w:lang w:val="en-US" w:eastAsia="zh-CN" w:bidi="ar-SA"/>
        </w:rPr>
      </w:pPr>
    </w:p>
    <w:p w14:paraId="7A659057">
      <w:pPr>
        <w:tabs>
          <w:tab w:val="center" w:pos="4153"/>
        </w:tabs>
        <w:bidi w:val="0"/>
        <w:jc w:val="left"/>
        <w:rPr>
          <w:rFonts w:hint="eastAsia" w:cstheme="minorBidi"/>
          <w:kern w:val="2"/>
          <w:sz w:val="44"/>
          <w:szCs w:val="52"/>
          <w:lang w:val="en-US" w:eastAsia="zh-CN" w:bidi="ar-SA"/>
        </w:rPr>
      </w:pPr>
    </w:p>
    <w:p w14:paraId="7113E31D">
      <w:pPr>
        <w:tabs>
          <w:tab w:val="center" w:pos="4153"/>
        </w:tabs>
        <w:bidi w:val="0"/>
        <w:jc w:val="left"/>
        <w:rPr>
          <w:rFonts w:hint="eastAsia" w:cstheme="minorBidi"/>
          <w:kern w:val="2"/>
          <w:sz w:val="44"/>
          <w:szCs w:val="52"/>
          <w:lang w:val="en-US" w:eastAsia="zh-CN" w:bidi="ar-SA"/>
        </w:rPr>
      </w:pPr>
    </w:p>
    <w:p w14:paraId="70A15946">
      <w:pPr>
        <w:tabs>
          <w:tab w:val="center" w:pos="4153"/>
        </w:tabs>
        <w:bidi w:val="0"/>
        <w:jc w:val="left"/>
        <w:rPr>
          <w:rFonts w:hint="eastAsia" w:cstheme="minorBidi"/>
          <w:kern w:val="2"/>
          <w:sz w:val="44"/>
          <w:szCs w:val="52"/>
          <w:lang w:val="en-US" w:eastAsia="zh-CN" w:bidi="ar-SA"/>
        </w:rPr>
      </w:pPr>
    </w:p>
    <w:p w14:paraId="6B09B498">
      <w:pPr>
        <w:tabs>
          <w:tab w:val="center" w:pos="4153"/>
        </w:tabs>
        <w:bidi w:val="0"/>
        <w:jc w:val="left"/>
        <w:rPr>
          <w:rFonts w:hint="eastAsia" w:cstheme="minorBidi"/>
          <w:kern w:val="2"/>
          <w:sz w:val="44"/>
          <w:szCs w:val="52"/>
          <w:lang w:val="en-US" w:eastAsia="zh-CN" w:bidi="ar-SA"/>
        </w:rPr>
      </w:pPr>
    </w:p>
    <w:p w14:paraId="11CC3AF8">
      <w:pPr>
        <w:tabs>
          <w:tab w:val="center" w:pos="4153"/>
        </w:tabs>
        <w:bidi w:val="0"/>
        <w:jc w:val="left"/>
        <w:rPr>
          <w:rFonts w:hint="eastAsia" w:cstheme="minorBidi"/>
          <w:kern w:val="2"/>
          <w:sz w:val="44"/>
          <w:szCs w:val="52"/>
          <w:lang w:val="en-US" w:eastAsia="zh-CN" w:bidi="ar-SA"/>
        </w:rPr>
      </w:pPr>
    </w:p>
    <w:p w14:paraId="1FA324B0">
      <w:pPr>
        <w:tabs>
          <w:tab w:val="center" w:pos="4153"/>
        </w:tabs>
        <w:bidi w:val="0"/>
        <w:jc w:val="left"/>
        <w:rPr>
          <w:rFonts w:hint="default" w:cstheme="minorBidi"/>
          <w:kern w:val="2"/>
          <w:sz w:val="44"/>
          <w:szCs w:val="52"/>
          <w:lang w:val="en-US" w:eastAsia="zh-CN" w:bidi="ar-SA"/>
        </w:rPr>
      </w:pPr>
    </w:p>
    <w:p w14:paraId="52869E4D">
      <w:pPr>
        <w:keepNext w:val="0"/>
        <w:keepLines w:val="0"/>
        <w:pageBreakBefore w:val="0"/>
        <w:widowControl w:val="0"/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jc w:val="left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姓名：程梦迪</w:t>
      </w:r>
    </w:p>
    <w:p w14:paraId="122650F9">
      <w:pPr>
        <w:keepNext w:val="0"/>
        <w:keepLines w:val="0"/>
        <w:pageBreakBefore w:val="0"/>
        <w:widowControl w:val="0"/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jc w:val="left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学院：商学院</w:t>
      </w:r>
    </w:p>
    <w:p w14:paraId="2BCCE13E">
      <w:pPr>
        <w:keepNext w:val="0"/>
        <w:keepLines w:val="0"/>
        <w:pageBreakBefore w:val="0"/>
        <w:widowControl w:val="0"/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jc w:val="left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班级：23级大数据与会计06班</w:t>
      </w:r>
    </w:p>
    <w:p w14:paraId="3497A3A8">
      <w:pPr>
        <w:keepNext w:val="0"/>
        <w:keepLines w:val="0"/>
        <w:pageBreakBefore w:val="0"/>
        <w:widowControl w:val="0"/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指导老师：白俊领、刘星星</w:t>
      </w:r>
    </w:p>
    <w:p w14:paraId="5A1CFBD9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313" w:afterLines="100"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2"/>
          <w:sz w:val="44"/>
          <w:szCs w:val="44"/>
          <w:lang w:val="en-US" w:eastAsia="zh-CN" w:bidi="ar-SA"/>
        </w:rPr>
        <w:t>抱诚守真铭记培苗之沃土</w:t>
      </w:r>
    </w:p>
    <w:p w14:paraId="588C337F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313" w:afterLines="100" w:line="240" w:lineRule="auto"/>
        <w:jc w:val="center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20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20"/>
          <w:lang w:eastAsia="zh-CN"/>
        </w:rPr>
        <w:t>作者：程梦迪，指导老师：白俊领、刘星星</w:t>
      </w:r>
    </w:p>
    <w:p w14:paraId="09E141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这个多彩的大学校园里，每个人都是一颗独特的星辰，散发着属于自己的光芒。然而，对于某些星辰来说，他们的光芒或许被暂时的困境所掩盖，显得不那么耀眼。我曾是那颗略显黯淡的星辰，但在国家励志奖学金的照耀下，我学会了坚持与感恩，重新绽放出璀璨的光彩。</w:t>
      </w:r>
    </w:p>
    <w:p w14:paraId="0AB425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一、面对挑战，勇气的磨砺</w:t>
      </w:r>
    </w:p>
    <w:p w14:paraId="23A884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“山重水复疑无路，柳暗花明又一村。”这句古诗恰如其分地描绘了我申请国家励志奖学金的心路历程。作为一名来自农村的大学生，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我深知家庭的贫困。每当夜深人静，我总会陷入沉思：我真的能脱颖而出，赢得这份荣誉吗？我的内心充满了挣扎与期待。</w:t>
      </w:r>
    </w:p>
    <w:p w14:paraId="145FDA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不想承认自己的平凡，因为我渴望证明自己，害怕被忽视。然而，现实却如同一面镜子，映照出家庭的艰辛与自身的不易。每当看到母亲那双因劳作而粗糙的双手，看到父亲那日益增多的白发，我的心中便涌起一股难以言喻的酸楚。我意识到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直面</w:t>
      </w:r>
      <w:r>
        <w:rPr>
          <w:rFonts w:hint="eastAsia" w:ascii="仿宋_GB2312" w:hAnsi="仿宋_GB2312" w:eastAsia="仿宋_GB2312" w:cs="仿宋_GB2312"/>
          <w:sz w:val="32"/>
          <w:szCs w:val="32"/>
        </w:rPr>
        <w:t>挑战，并不是一种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鲁莽</w:t>
      </w:r>
      <w:r>
        <w:rPr>
          <w:rFonts w:hint="eastAsia" w:ascii="仿宋_GB2312" w:hAnsi="仿宋_GB2312" w:eastAsia="仿宋_GB2312" w:cs="仿宋_GB2312"/>
          <w:sz w:val="32"/>
          <w:szCs w:val="32"/>
        </w:rPr>
        <w:t>，而是一种成长的勇气。只要一想到，有了国家励志奖学金这份荣誉，就能为父母减轻一点点负担，我的内心便充满了感激与坚定。</w:t>
      </w:r>
    </w:p>
    <w:p w14:paraId="061C02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回想起父母从小对我的教诲，他们总是强调努力与坚持的重要性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。记得高中生在我数学考试屡屡失利，父母深夜陪我分析错题时曾说：“成功不是天赋的标价签，是汗水的刻度尺。”</w:t>
      </w:r>
      <w:r>
        <w:rPr>
          <w:rFonts w:hint="eastAsia" w:ascii="仿宋_GB2312" w:hAnsi="仿宋_GB2312" w:eastAsia="仿宋_GB2312" w:cs="仿宋_GB2312"/>
          <w:sz w:val="32"/>
          <w:szCs w:val="32"/>
        </w:rPr>
        <w:t>告诉我无论在什么情况下，都不能放弃。他们说，一个人的价值在于他的付出与努力，而非出身与背景。因此，在准备申请材料时，我反复打磨，确保每一项内容都能真实反映我的努力与成就。我甚至咨询了学长学姐，确保我对申请流程的理解是准确的，我不想因为疏忽而错失这次机会。</w:t>
      </w:r>
    </w:p>
    <w:p w14:paraId="26245A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提交申请后，我感到既紧张又期待。我开始反思，如果我没有获得奖学金，我将如何激励自己继续努力。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直到《国之脊梁》一书出现在我的视野中，</w:t>
      </w:r>
      <w:r>
        <w:rPr>
          <w:rFonts w:hint="eastAsia" w:ascii="仿宋_GB2312" w:hAnsi="仿宋_GB2312" w:eastAsia="仿宋_GB2312" w:cs="仿宋_GB2312"/>
          <w:sz w:val="32"/>
          <w:szCs w:val="32"/>
        </w:rPr>
        <w:t>我告诉自己，无论结果如何，我都不能停止前进的脚步，我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还</w:t>
      </w:r>
      <w:r>
        <w:rPr>
          <w:rFonts w:hint="eastAsia" w:ascii="仿宋_GB2312" w:hAnsi="仿宋_GB2312" w:eastAsia="仿宋_GB2312" w:cs="仿宋_GB2312"/>
          <w:sz w:val="32"/>
          <w:szCs w:val="32"/>
        </w:rPr>
        <w:t>必须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多方面的</w:t>
      </w:r>
      <w:r>
        <w:rPr>
          <w:rFonts w:hint="eastAsia" w:ascii="仿宋_GB2312" w:hAnsi="仿宋_GB2312" w:eastAsia="仿宋_GB2312" w:cs="仿宋_GB2312"/>
          <w:sz w:val="32"/>
          <w:szCs w:val="32"/>
        </w:rPr>
        <w:t>提升自己。同时，我也相信，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只要追求卓越，成功便会悄然而至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6982B7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最终，经过学校的严格评选，我幸运地获得了国家励志奖学金。这不仅是对我学习成果的认可，更是对我努力与坚持的肯定。这份荣誉减轻了我的经济负担，让我能够更加专注于学业，也让我更加坚信，无论在什么情况下，坚持与努力都是最宝贵的品质。</w:t>
      </w:r>
    </w:p>
    <w:p w14:paraId="0BCC88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二、感恩之心，照亮前行的道路</w:t>
      </w:r>
    </w:p>
    <w:p w14:paraId="17BD52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“滴水之恩，当涌泉相报。”这句话一直铭记在我的心中。获得国家励志奖学金后，我更加深刻地感受到了国家的关爱与学校的温暖。这份荣誉不仅减轻了我家的经济负担，更让我看到了未来的希望。</w:t>
      </w:r>
    </w:p>
    <w:p w14:paraId="0555CE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在学校的日子里，我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始终怀揣着</w:t>
      </w:r>
      <w:r>
        <w:rPr>
          <w:rFonts w:hint="eastAsia" w:ascii="仿宋_GB2312" w:hAnsi="仿宋_GB2312" w:eastAsia="仿宋_GB2312" w:cs="仿宋_GB2312"/>
          <w:sz w:val="32"/>
          <w:szCs w:val="32"/>
        </w:rPr>
        <w:t>一颗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炽热的</w:t>
      </w:r>
      <w:r>
        <w:rPr>
          <w:rFonts w:hint="eastAsia" w:ascii="仿宋_GB2312" w:hAnsi="仿宋_GB2312" w:eastAsia="仿宋_GB2312" w:cs="仿宋_GB2312"/>
          <w:sz w:val="32"/>
          <w:szCs w:val="32"/>
        </w:rPr>
        <w:t>感恩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之</w:t>
      </w:r>
      <w:r>
        <w:rPr>
          <w:rFonts w:hint="eastAsia" w:ascii="仿宋_GB2312" w:hAnsi="仿宋_GB2312" w:eastAsia="仿宋_GB2312" w:cs="仿宋_GB2312"/>
          <w:sz w:val="32"/>
          <w:szCs w:val="32"/>
        </w:rPr>
        <w:t>心。我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勤勉</w:t>
      </w:r>
      <w:r>
        <w:rPr>
          <w:rFonts w:hint="eastAsia" w:ascii="仿宋_GB2312" w:hAnsi="仿宋_GB2312" w:eastAsia="仿宋_GB2312" w:cs="仿宋_GB2312"/>
          <w:sz w:val="32"/>
          <w:szCs w:val="32"/>
        </w:rPr>
        <w:t>学习，不断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磨砺自己，</w:t>
      </w:r>
      <w:r>
        <w:rPr>
          <w:rFonts w:hint="eastAsia" w:ascii="仿宋_GB2312" w:hAnsi="仿宋_GB2312" w:eastAsia="仿宋_GB2312" w:cs="仿宋_GB2312"/>
          <w:sz w:val="32"/>
          <w:szCs w:val="32"/>
        </w:rPr>
        <w:t>提升自己的综合素质，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以实实在在的</w:t>
      </w:r>
      <w:r>
        <w:rPr>
          <w:rFonts w:hint="eastAsia" w:ascii="仿宋_GB2312" w:hAnsi="仿宋_GB2312" w:eastAsia="仿宋_GB2312" w:cs="仿宋_GB2312"/>
          <w:sz w:val="32"/>
          <w:szCs w:val="32"/>
        </w:rPr>
        <w:t>行动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回馈</w:t>
      </w:r>
      <w:r>
        <w:rPr>
          <w:rFonts w:hint="eastAsia" w:ascii="仿宋_GB2312" w:hAnsi="仿宋_GB2312" w:eastAsia="仿宋_GB2312" w:cs="仿宋_GB2312"/>
          <w:sz w:val="32"/>
          <w:szCs w:val="32"/>
        </w:rPr>
        <w:t>国家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对我</w:t>
      </w:r>
      <w:r>
        <w:rPr>
          <w:rFonts w:hint="eastAsia" w:ascii="仿宋_GB2312" w:hAnsi="仿宋_GB2312" w:eastAsia="仿宋_GB2312" w:cs="仿宋_GB2312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精心</w:t>
      </w:r>
      <w:r>
        <w:rPr>
          <w:rFonts w:hint="eastAsia" w:ascii="仿宋_GB2312" w:hAnsi="仿宋_GB2312" w:eastAsia="仿宋_GB2312" w:cs="仿宋_GB2312"/>
          <w:sz w:val="32"/>
          <w:szCs w:val="32"/>
        </w:rPr>
        <w:t>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育</w:t>
      </w:r>
      <w:r>
        <w:rPr>
          <w:rFonts w:hint="eastAsia" w:ascii="仿宋_GB2312" w:hAnsi="仿宋_GB2312" w:eastAsia="仿宋_GB2312" w:cs="仿宋_GB2312"/>
          <w:sz w:val="32"/>
          <w:szCs w:val="32"/>
        </w:rPr>
        <w:t>。同时，我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热忱地投身与</w:t>
      </w:r>
      <w:r>
        <w:rPr>
          <w:rFonts w:hint="eastAsia" w:ascii="仿宋_GB2312" w:hAnsi="仿宋_GB2312" w:eastAsia="仿宋_GB2312" w:cs="仿宋_GB2312"/>
          <w:sz w:val="32"/>
          <w:szCs w:val="32"/>
        </w:rPr>
        <w:t>各种志愿服务活动，用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我的一份绵薄之力和满满的爱心，去温暖那些需要帮助的人，为这个世界添上一抹温暖的色彩。</w:t>
      </w:r>
    </w:p>
    <w:p w14:paraId="224808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此外，我还特别感谢我的老师们。他们不仅在学业上给予我悉心的指导，更在精神上给予我巨大的鼓励与支持。每当我遇到困难和挫折时，老师们总是耐心地倾听我的诉说，为我排忧解难。他们的关怀与帮助，让我更加坚定了前行的步伐。</w:t>
      </w:r>
    </w:p>
    <w:p w14:paraId="504E61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三、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抱诚守真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，书写青春的华章</w:t>
      </w:r>
    </w:p>
    <w:p w14:paraId="7D7F0D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“人而无信，不知其可也。”真实是每个人应该坚守的原则，更是我们大学生应该具备的基本品质。在获得国家励志奖学金的过程中，我深刻体会到了真实的重要性。我深知，这份荣誉来之不易，是国家对我们的殷切期望与信任。因此，我更加珍惜这份荣誉，时刻提醒自己要保持真实，不负国家的重托。</w:t>
      </w:r>
    </w:p>
    <w:p w14:paraId="794B74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大学生活中，我始终坚守真实原则。无论是学术研究、日常作业还是课外活动，我都能够坚持真实表达，做到言行一致。因为我知道，只有保持真实，才能赢得他人的尊重与信任，才能在未来的道路上走得更远。同时，我也积极传播真实文化，用自己的实际行动去影响身边的人。回顾过去的岁月，我深感自己成长了许多。从最初的迷茫与挣扎，到如今的坚定与自信，这一切都离不开国家励志奖学金的支持与帮助。在未来的日子里，我将继续怀揣着感恩与真实之心，勇往直前，书写属于自己的青春华章。</w:t>
      </w:r>
    </w:p>
    <w:p w14:paraId="1EE55A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bidi="ar-SA"/>
        </w:rPr>
        <w:t>在未来的道路上，我将把真实作为自己的立身之本，如同苍松扎根岩壁般坚定。当面对利益诱惑时，我会像古人"一诺千金"般守护信用；当遭遇观点分歧时，我将秉持"知之为知之"的求真态度。在职场选择中不因虚名浮利违背本心，在学术探索时不为捷径所惑坚守底线，始终以言行一致的品格构筑人生根基。</w:t>
      </w:r>
    </w:p>
    <w:p w14:paraId="0126BE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bidi="ar-SA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国家励志奖学金不仅为我提供了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实质性的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物质帮助，更在精神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层面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给予了我前所未有的启迪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它如同一股强大的力量，让我鼓起了面对生活中种种挑战的勇气，使我深刻体会到感恩之心对于人生的重大意义，也让我更加坚定了秉持真诚、诚信做人的原则。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这些宝贵的经历与收获，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犹如一颗颗璀璨的明珠，镶嵌在我人生的旅途中，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成为我人生中最珍贵的财富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。它们将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指引我在未来的道路上不断前行、不断超越。</w:t>
      </w:r>
    </w:p>
    <w:p w14:paraId="21F458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bidi="ar-SA"/>
        </w:rPr>
        <w:t>晨光中我仿佛看见，真实铸就的品格如同永不熄灭的灯塔，感恩孕育的情怀恰似鼓满希望的风帆。当白发苍苍回望人生时，愿能自豪地说：这条用真诚铺就、用感恩浇灌的道路，虽未必平坦，却始终闪耀着无愧于心的光芒。</w:t>
      </w:r>
    </w:p>
    <w:p w14:paraId="3CCF06BB">
      <w:pPr>
        <w:rPr>
          <w:rFonts w:hint="eastAsia" w:ascii="宋体" w:hAnsi="宋体" w:eastAsia="宋体" w:cs="宋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光楷体二_CNKI">
    <w:altName w:val="宋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8F2349"/>
    <w:rsid w:val="159468C1"/>
    <w:rsid w:val="18136E3B"/>
    <w:rsid w:val="186E6A22"/>
    <w:rsid w:val="19FB36F5"/>
    <w:rsid w:val="1F6F0182"/>
    <w:rsid w:val="229B6D53"/>
    <w:rsid w:val="257254D2"/>
    <w:rsid w:val="271207E2"/>
    <w:rsid w:val="2BD31A99"/>
    <w:rsid w:val="30673769"/>
    <w:rsid w:val="38DB2D46"/>
    <w:rsid w:val="4AE410DA"/>
    <w:rsid w:val="4E211F3F"/>
    <w:rsid w:val="56DE1CA2"/>
    <w:rsid w:val="789B07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unhideWhenUsed/>
    <w:qFormat/>
    <w:uiPriority w:val="0"/>
    <w:pPr>
      <w:spacing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unhideWhenUsed/>
    <w:qFormat/>
    <w:uiPriority w:val="0"/>
    <w:pPr>
      <w:spacing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2073</Words>
  <Characters>2075</Characters>
  <Lines>0</Lines>
  <Paragraphs>0</Paragraphs>
  <TotalTime>24</TotalTime>
  <ScaleCrop>false</ScaleCrop>
  <LinksUpToDate>false</LinksUpToDate>
  <CharactersWithSpaces>2076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2025-04-14T00:28:00Z</dcterms:created>
  <dc:creator>iPhone</dc:creator>
  <cp:lastModifiedBy>钟建然</cp:lastModifiedBy>
  <dcterms:modified xsi:type="dcterms:W3CDTF">2025-04-21T06:59:35Z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78DFE0C9559649B78CECB073B8652C0D_13</vt:lpwstr>
  </property>
  <property fmtid="{D5CDD505-2E9C-101B-9397-08002B2CF9AE}" pid="4" name="KSOTemplateDocerSaveRecord">
    <vt:lpwstr>eyJoZGlkIjoiMTE5ZGU3N2U1MmQyMTUzMjgyZmEwODI5MDI0OTA2ODciLCJ1c2VySWQiOiI5NDI5MDYxOTkifQ==</vt:lpwstr>
  </property>
</Properties>
</file>